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72CF" w14:textId="169BD3DC" w:rsidR="008863F4" w:rsidRPr="008863F4" w:rsidRDefault="008863F4" w:rsidP="008863F4">
      <w:pPr>
        <w:jc w:val="center"/>
        <w:rPr>
          <w:b/>
          <w:bCs/>
          <w:sz w:val="26"/>
          <w:szCs w:val="26"/>
        </w:rPr>
      </w:pPr>
      <w:r w:rsidRPr="008863F4">
        <w:rPr>
          <w:b/>
          <w:bCs/>
          <w:sz w:val="26"/>
          <w:szCs w:val="26"/>
        </w:rPr>
        <w:t xml:space="preserve">SDG </w:t>
      </w:r>
      <w:r w:rsidR="00D81CCA">
        <w:rPr>
          <w:b/>
          <w:bCs/>
          <w:sz w:val="26"/>
          <w:szCs w:val="26"/>
        </w:rPr>
        <w:t xml:space="preserve">indicator </w:t>
      </w:r>
      <w:r w:rsidRPr="008863F4">
        <w:rPr>
          <w:b/>
          <w:bCs/>
          <w:sz w:val="26"/>
          <w:szCs w:val="26"/>
        </w:rPr>
        <w:t>12.c.1 workshop exercises</w:t>
      </w:r>
    </w:p>
    <w:p w14:paraId="674DB9BF" w14:textId="25D7685E" w:rsidR="00E5537A" w:rsidRDefault="00D81CCA" w:rsidP="00D81CCA">
      <w:pPr>
        <w:rPr>
          <w:b/>
          <w:bCs/>
        </w:rPr>
      </w:pPr>
      <w:r w:rsidRPr="00E5537A">
        <w:rPr>
          <w:b/>
          <w:bCs/>
        </w:rPr>
        <w:t>Description</w:t>
      </w:r>
      <w:r w:rsidR="001C4E41">
        <w:rPr>
          <w:b/>
          <w:bCs/>
        </w:rPr>
        <w:t xml:space="preserve"> of the task</w:t>
      </w:r>
      <w:r w:rsidR="00E5537A">
        <w:rPr>
          <w:b/>
          <w:bCs/>
        </w:rPr>
        <w:t>:</w:t>
      </w:r>
    </w:p>
    <w:p w14:paraId="271C9D6F" w14:textId="7C9412E8" w:rsidR="00D81CCA" w:rsidRDefault="000839F9">
      <w:pPr>
        <w:rPr>
          <w:b/>
          <w:bCs/>
        </w:rPr>
      </w:pPr>
      <w:r>
        <w:t>F</w:t>
      </w:r>
      <w:r w:rsidR="0081742C">
        <w:t xml:space="preserve">ill out the reporting template </w:t>
      </w:r>
      <w:r w:rsidR="007951DE">
        <w:t>with the following real</w:t>
      </w:r>
      <w:r w:rsidR="00D81CCA">
        <w:t xml:space="preserve">-world subsidy measures </w:t>
      </w:r>
      <w:r w:rsidR="00E351E3">
        <w:t>using the</w:t>
      </w:r>
      <w:r w:rsidR="001C4E41">
        <w:t xml:space="preserve"> information provided</w:t>
      </w:r>
      <w:r w:rsidR="00D81CCA">
        <w:t xml:space="preserve">. </w:t>
      </w:r>
    </w:p>
    <w:p w14:paraId="1D7D4A24" w14:textId="77777777" w:rsidR="00CB5581" w:rsidRDefault="00CB5581"/>
    <w:p w14:paraId="58A25EE3" w14:textId="656FC592" w:rsidR="00CB5581" w:rsidRPr="008670B4" w:rsidRDefault="00CB5581">
      <w:pPr>
        <w:rPr>
          <w:b/>
          <w:bCs/>
        </w:rPr>
      </w:pPr>
      <w:r w:rsidRPr="008670B4">
        <w:rPr>
          <w:b/>
          <w:bCs/>
        </w:rPr>
        <w:t xml:space="preserve">Example India </w:t>
      </w:r>
      <w:r w:rsidR="004F2FA1" w:rsidRPr="008670B4">
        <w:rPr>
          <w:b/>
          <w:bCs/>
        </w:rPr>
        <w:t>1</w:t>
      </w:r>
      <w:r w:rsidR="00C76D2A" w:rsidRPr="008670B4">
        <w:rPr>
          <w:b/>
          <w:bCs/>
        </w:rPr>
        <w:t xml:space="preserve"> (2017/18)</w:t>
      </w:r>
    </w:p>
    <w:p w14:paraId="4694D595" w14:textId="1BFD53B1" w:rsidR="002B317C" w:rsidRPr="008670B4" w:rsidRDefault="008670B4" w:rsidP="002B317C">
      <w:pPr>
        <w:pStyle w:val="ListParagraph"/>
        <w:numPr>
          <w:ilvl w:val="0"/>
          <w:numId w:val="2"/>
        </w:numPr>
      </w:pPr>
      <w:hyperlink r:id="rId5" w:history="1">
        <w:r w:rsidR="002B317C" w:rsidRPr="008670B4">
          <w:rPr>
            <w:color w:val="0563C1" w:themeColor="hyperlink"/>
            <w:u w:val="single"/>
          </w:rPr>
          <w:t>CBEC Notification: Notification 12/2012</w:t>
        </w:r>
      </w:hyperlink>
      <w:r w:rsidR="00C9260D" w:rsidRPr="008670B4">
        <w:t xml:space="preserve">: </w:t>
      </w:r>
      <w:r w:rsidR="002B317C" w:rsidRPr="008670B4">
        <w:t>p. 54</w:t>
      </w:r>
    </w:p>
    <w:p w14:paraId="6D6FABB2" w14:textId="57A6CA87" w:rsidR="002B317C" w:rsidRPr="008670B4" w:rsidRDefault="008670B4" w:rsidP="002B317C">
      <w:pPr>
        <w:pStyle w:val="ListParagraph"/>
        <w:numPr>
          <w:ilvl w:val="0"/>
          <w:numId w:val="2"/>
        </w:numPr>
      </w:pPr>
      <w:hyperlink r:id="rId6" w:history="1">
        <w:r w:rsidR="00C76D2A" w:rsidRPr="008670B4">
          <w:rPr>
            <w:color w:val="0563C1" w:themeColor="hyperlink"/>
            <w:u w:val="single"/>
          </w:rPr>
          <w:t>Central Board of Indirect Taxes &amp; Customs: Tariff (as o</w:t>
        </w:r>
        <w:r w:rsidR="00415DD9" w:rsidRPr="008670B4">
          <w:rPr>
            <w:color w:val="0563C1" w:themeColor="hyperlink"/>
            <w:u w:val="single"/>
          </w:rPr>
          <w:t>f</w:t>
        </w:r>
        <w:r w:rsidR="00C76D2A" w:rsidRPr="008670B4">
          <w:rPr>
            <w:color w:val="0563C1" w:themeColor="hyperlink"/>
            <w:u w:val="single"/>
          </w:rPr>
          <w:t xml:space="preserve"> 02.02.2017)</w:t>
        </w:r>
      </w:hyperlink>
      <w:r w:rsidR="00415DD9" w:rsidRPr="008670B4">
        <w:t>:</w:t>
      </w:r>
      <w:r w:rsidR="00C76D2A" w:rsidRPr="008670B4">
        <w:t xml:space="preserve"> chapter 84</w:t>
      </w:r>
      <w:r w:rsidR="00C2612E" w:rsidRPr="008670B4">
        <w:t>:</w:t>
      </w:r>
      <w:r w:rsidR="00C76D2A" w:rsidRPr="008670B4">
        <w:t xml:space="preserve"> p. 722</w:t>
      </w:r>
    </w:p>
    <w:p w14:paraId="6DFD365A" w14:textId="6D7E78C8" w:rsidR="00C76D2A" w:rsidRPr="008670B4" w:rsidRDefault="008670B4" w:rsidP="002B317C">
      <w:pPr>
        <w:pStyle w:val="ListParagraph"/>
        <w:numPr>
          <w:ilvl w:val="0"/>
          <w:numId w:val="2"/>
        </w:numPr>
      </w:pPr>
      <w:hyperlink r:id="rId7" w:history="1">
        <w:r w:rsidR="00C76D2A" w:rsidRPr="008670B4">
          <w:rPr>
            <w:color w:val="0563C1" w:themeColor="hyperlink"/>
            <w:u w:val="single"/>
          </w:rPr>
          <w:t>Coal India Limited Annual Report &amp; Accounts 2017-18</w:t>
        </w:r>
      </w:hyperlink>
      <w:r w:rsidR="00C9260D" w:rsidRPr="008670B4">
        <w:t xml:space="preserve">: </w:t>
      </w:r>
      <w:r w:rsidR="00C76D2A" w:rsidRPr="008670B4">
        <w:t>p. 333</w:t>
      </w:r>
    </w:p>
    <w:p w14:paraId="39064B76" w14:textId="4189C97F" w:rsidR="00C76D2A" w:rsidRPr="008670B4" w:rsidRDefault="00C76D2A"/>
    <w:p w14:paraId="5E03DD4F" w14:textId="44D3EECE" w:rsidR="00C76D2A" w:rsidRPr="008670B4" w:rsidRDefault="00F2100E">
      <w:pPr>
        <w:rPr>
          <w:b/>
          <w:bCs/>
        </w:rPr>
      </w:pPr>
      <w:r w:rsidRPr="008670B4">
        <w:rPr>
          <w:b/>
          <w:bCs/>
        </w:rPr>
        <w:t>Example South Africa</w:t>
      </w:r>
      <w:r w:rsidR="004F2FA1" w:rsidRPr="008670B4">
        <w:rPr>
          <w:b/>
          <w:bCs/>
        </w:rPr>
        <w:t xml:space="preserve"> </w:t>
      </w:r>
      <w:r w:rsidR="00D81CCA" w:rsidRPr="008670B4">
        <w:rPr>
          <w:b/>
          <w:bCs/>
        </w:rPr>
        <w:t>1</w:t>
      </w:r>
      <w:r w:rsidRPr="008670B4">
        <w:rPr>
          <w:b/>
          <w:bCs/>
        </w:rPr>
        <w:t xml:space="preserve"> </w:t>
      </w:r>
      <w:r w:rsidR="0027332C" w:rsidRPr="008670B4">
        <w:rPr>
          <w:b/>
          <w:bCs/>
        </w:rPr>
        <w:t>(2017/18)</w:t>
      </w:r>
    </w:p>
    <w:p w14:paraId="2D761D45" w14:textId="0C36DE09" w:rsidR="00C76D2A" w:rsidRPr="008670B4" w:rsidRDefault="008670B4" w:rsidP="00F2100E">
      <w:pPr>
        <w:pStyle w:val="ListParagraph"/>
        <w:numPr>
          <w:ilvl w:val="0"/>
          <w:numId w:val="4"/>
        </w:numPr>
      </w:pPr>
      <w:hyperlink r:id="rId8" w:history="1">
        <w:r w:rsidR="00F2100E" w:rsidRPr="008670B4">
          <w:rPr>
            <w:rStyle w:val="Hyperlink"/>
          </w:rPr>
          <w:t>Value-Added Tax Act 89 of 1991</w:t>
        </w:r>
      </w:hyperlink>
      <w:r w:rsidR="00F2100E" w:rsidRPr="008670B4">
        <w:t>: p 48/50</w:t>
      </w:r>
    </w:p>
    <w:p w14:paraId="2FF0B4EB" w14:textId="74C63168" w:rsidR="00F2100E" w:rsidRPr="008670B4" w:rsidRDefault="008670B4" w:rsidP="00F2100E">
      <w:pPr>
        <w:pStyle w:val="ListParagraph"/>
        <w:numPr>
          <w:ilvl w:val="0"/>
          <w:numId w:val="4"/>
        </w:numPr>
      </w:pPr>
      <w:hyperlink r:id="rId9" w:history="1">
        <w:r w:rsidR="00F2100E" w:rsidRPr="008670B4">
          <w:rPr>
            <w:rStyle w:val="Hyperlink"/>
          </w:rPr>
          <w:t>Amended by Second Revenue Laws Amendment Act 60 of 2001</w:t>
        </w:r>
      </w:hyperlink>
      <w:r w:rsidR="00F2100E" w:rsidRPr="008670B4">
        <w:t>: p. 68</w:t>
      </w:r>
    </w:p>
    <w:p w14:paraId="72624C6D" w14:textId="33181715" w:rsidR="00F2100E" w:rsidRPr="008670B4" w:rsidRDefault="008670B4" w:rsidP="00F2100E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10" w:history="1">
        <w:r w:rsidR="00F2100E" w:rsidRPr="008670B4">
          <w:rPr>
            <w:rStyle w:val="Hyperlink"/>
          </w:rPr>
          <w:t>CNBC</w:t>
        </w:r>
      </w:hyperlink>
    </w:p>
    <w:p w14:paraId="195D31D4" w14:textId="11A840A3" w:rsidR="004A3885" w:rsidRPr="008670B4" w:rsidRDefault="008670B4" w:rsidP="004A3885">
      <w:pPr>
        <w:pStyle w:val="ListParagraph"/>
        <w:numPr>
          <w:ilvl w:val="0"/>
          <w:numId w:val="4"/>
        </w:numPr>
      </w:pPr>
      <w:hyperlink r:id="rId11" w:history="1">
        <w:r w:rsidR="00836A35" w:rsidRPr="008670B4">
          <w:rPr>
            <w:color w:val="0563C1" w:themeColor="hyperlink"/>
            <w:u w:val="single"/>
          </w:rPr>
          <w:t>2020 Budget Review</w:t>
        </w:r>
      </w:hyperlink>
      <w:r w:rsidR="00C9260D" w:rsidRPr="008670B4">
        <w:t xml:space="preserve">: </w:t>
      </w:r>
      <w:r w:rsidR="00836A35" w:rsidRPr="008670B4">
        <w:t>p. 124</w:t>
      </w:r>
    </w:p>
    <w:p w14:paraId="65B2F838" w14:textId="3E532021" w:rsidR="00836A35" w:rsidRPr="008670B4" w:rsidRDefault="00836A35" w:rsidP="00B82ACE">
      <w:pPr>
        <w:spacing w:line="276" w:lineRule="auto"/>
      </w:pPr>
    </w:p>
    <w:p w14:paraId="7D8C958F" w14:textId="08D68725" w:rsidR="000557F8" w:rsidRPr="008670B4" w:rsidRDefault="000557F8" w:rsidP="000557F8">
      <w:pPr>
        <w:contextualSpacing/>
        <w:rPr>
          <w:b/>
          <w:bCs/>
        </w:rPr>
      </w:pPr>
      <w:r w:rsidRPr="008670B4">
        <w:rPr>
          <w:b/>
          <w:bCs/>
        </w:rPr>
        <w:t>Example USA 1 (2015)</w:t>
      </w:r>
    </w:p>
    <w:p w14:paraId="155282DE" w14:textId="77777777" w:rsidR="000557F8" w:rsidRPr="008670B4" w:rsidRDefault="008670B4" w:rsidP="000557F8">
      <w:pPr>
        <w:numPr>
          <w:ilvl w:val="0"/>
          <w:numId w:val="10"/>
        </w:numPr>
        <w:contextualSpacing/>
        <w:rPr>
          <w:b/>
          <w:bCs/>
        </w:rPr>
      </w:pPr>
      <w:hyperlink r:id="rId12" w:history="1">
        <w:r w:rsidR="000557F8" w:rsidRPr="008670B4">
          <w:rPr>
            <w:color w:val="0563C1" w:themeColor="hyperlink"/>
            <w:u w:val="single"/>
          </w:rPr>
          <w:t>Congressional Research Services Report</w:t>
        </w:r>
      </w:hyperlink>
      <w:r w:rsidR="000557F8" w:rsidRPr="008670B4">
        <w:t>, summary</w:t>
      </w:r>
    </w:p>
    <w:p w14:paraId="67DEDD68" w14:textId="6BE0C3EF" w:rsidR="00F2100E" w:rsidRPr="008670B4" w:rsidRDefault="00F2100E"/>
    <w:p w14:paraId="327114C6" w14:textId="6EF5DFCC" w:rsidR="00B82ACE" w:rsidRPr="008670B4" w:rsidRDefault="00B82ACE" w:rsidP="00B82ACE">
      <w:pPr>
        <w:rPr>
          <w:b/>
          <w:bCs/>
        </w:rPr>
      </w:pPr>
      <w:r w:rsidRPr="008670B4">
        <w:rPr>
          <w:b/>
          <w:bCs/>
        </w:rPr>
        <w:t>Example Canada 1 (2017/18)</w:t>
      </w:r>
    </w:p>
    <w:p w14:paraId="05A93F50" w14:textId="6EC517C4" w:rsidR="00B82ACE" w:rsidRPr="008670B4" w:rsidRDefault="008670B4" w:rsidP="008863F4">
      <w:pPr>
        <w:pStyle w:val="ListParagraph"/>
        <w:numPr>
          <w:ilvl w:val="0"/>
          <w:numId w:val="10"/>
        </w:numPr>
        <w:rPr>
          <w:b/>
          <w:bCs/>
        </w:rPr>
      </w:pPr>
      <w:hyperlink r:id="rId13" w:history="1">
        <w:r w:rsidR="00B82ACE" w:rsidRPr="008670B4">
          <w:rPr>
            <w:rStyle w:val="Hyperlink"/>
          </w:rPr>
          <w:t>PTRC Annual Report 2017/2018</w:t>
        </w:r>
      </w:hyperlink>
      <w:r w:rsidR="00415DD9" w:rsidRPr="008670B4">
        <w:t>:</w:t>
      </w:r>
      <w:r w:rsidR="00B82ACE" w:rsidRPr="008670B4">
        <w:t xml:space="preserve"> p. 5, 20</w:t>
      </w:r>
    </w:p>
    <w:p w14:paraId="4001A0CD" w14:textId="77777777" w:rsidR="00BE02B7" w:rsidRPr="008670B4" w:rsidRDefault="00BE02B7" w:rsidP="002172EC">
      <w:pPr>
        <w:rPr>
          <w:b/>
          <w:bCs/>
        </w:rPr>
      </w:pPr>
    </w:p>
    <w:p w14:paraId="565F8021" w14:textId="772E110C" w:rsidR="00D61CF8" w:rsidRPr="008670B4" w:rsidRDefault="00D61CF8" w:rsidP="002172EC">
      <w:pPr>
        <w:rPr>
          <w:b/>
          <w:bCs/>
        </w:rPr>
      </w:pPr>
      <w:r w:rsidRPr="008670B4">
        <w:rPr>
          <w:b/>
          <w:bCs/>
        </w:rPr>
        <w:t>Example UK 1 (2019/2020)</w:t>
      </w:r>
    </w:p>
    <w:bookmarkStart w:id="0" w:name="_Hlk103860939"/>
    <w:p w14:paraId="07928C5C" w14:textId="625BE69E" w:rsidR="00971F7D" w:rsidRPr="008670B4" w:rsidRDefault="003D120D" w:rsidP="009705C4">
      <w:pPr>
        <w:pStyle w:val="ListParagraph"/>
        <w:numPr>
          <w:ilvl w:val="0"/>
          <w:numId w:val="11"/>
        </w:numPr>
      </w:pPr>
      <w:r w:rsidRPr="008670B4">
        <w:fldChar w:fldCharType="begin"/>
      </w:r>
      <w:r w:rsidRPr="008670B4">
        <w:instrText xml:space="preserve"> HYPERLINK "https://www.gov.uk/government/organisations/the-coal-authority/about" </w:instrText>
      </w:r>
      <w:r w:rsidRPr="008670B4">
        <w:fldChar w:fldCharType="separate"/>
      </w:r>
      <w:r w:rsidRPr="008670B4">
        <w:rPr>
          <w:rStyle w:val="Hyperlink"/>
        </w:rPr>
        <w:t>UK government website I</w:t>
      </w:r>
      <w:r w:rsidRPr="008670B4">
        <w:fldChar w:fldCharType="end"/>
      </w:r>
      <w:bookmarkEnd w:id="0"/>
    </w:p>
    <w:p w14:paraId="7AAB31EF" w14:textId="1B27AA53" w:rsidR="003D120D" w:rsidRPr="008670B4" w:rsidRDefault="008670B4" w:rsidP="009705C4">
      <w:pPr>
        <w:pStyle w:val="ListParagraph"/>
        <w:numPr>
          <w:ilvl w:val="0"/>
          <w:numId w:val="11"/>
        </w:numPr>
        <w:rPr>
          <w:b/>
          <w:bCs/>
        </w:rPr>
      </w:pPr>
      <w:hyperlink r:id="rId14" w:history="1">
        <w:r w:rsidR="009705C4" w:rsidRPr="008670B4">
          <w:rPr>
            <w:rStyle w:val="Hyperlink"/>
          </w:rPr>
          <w:t>UK government website II</w:t>
        </w:r>
      </w:hyperlink>
    </w:p>
    <w:p w14:paraId="7C65A650" w14:textId="4311B6CB" w:rsidR="00971F7D" w:rsidRPr="008670B4" w:rsidRDefault="008670B4" w:rsidP="00971F7D">
      <w:pPr>
        <w:pStyle w:val="ListParagraph"/>
        <w:numPr>
          <w:ilvl w:val="0"/>
          <w:numId w:val="10"/>
        </w:numPr>
      </w:pPr>
      <w:hyperlink r:id="rId15" w:history="1">
        <w:r w:rsidR="00971F7D" w:rsidRPr="008670B4">
          <w:rPr>
            <w:rStyle w:val="Hyperlink"/>
          </w:rPr>
          <w:t>Coal Authority annual report 2019-20</w:t>
        </w:r>
      </w:hyperlink>
      <w:r w:rsidR="00415DD9" w:rsidRPr="008670B4">
        <w:t>:</w:t>
      </w:r>
      <w:r w:rsidR="00971F7D" w:rsidRPr="008670B4">
        <w:t xml:space="preserve"> p. 23</w:t>
      </w:r>
    </w:p>
    <w:p w14:paraId="69FE30D5" w14:textId="77777777" w:rsidR="00A22EC1" w:rsidRPr="001C37C1" w:rsidRDefault="00A22EC1" w:rsidP="00A22EC1"/>
    <w:p w14:paraId="78B96BB3" w14:textId="77777777" w:rsidR="00971F7D" w:rsidRDefault="00971F7D" w:rsidP="002172EC">
      <w:pPr>
        <w:rPr>
          <w:b/>
          <w:bCs/>
        </w:rPr>
      </w:pPr>
    </w:p>
    <w:p w14:paraId="57650247" w14:textId="77777777" w:rsidR="00D61CF8" w:rsidRPr="00D61CF8" w:rsidRDefault="00D61CF8" w:rsidP="002172EC">
      <w:pPr>
        <w:rPr>
          <w:b/>
          <w:bCs/>
        </w:rPr>
      </w:pPr>
    </w:p>
    <w:p w14:paraId="14EF3B10" w14:textId="41238333" w:rsidR="008863F4" w:rsidRDefault="008863F4"/>
    <w:sectPr w:rsidR="00886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4A0"/>
    <w:multiLevelType w:val="hybridMultilevel"/>
    <w:tmpl w:val="FF620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63A11"/>
    <w:multiLevelType w:val="hybridMultilevel"/>
    <w:tmpl w:val="D0F28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E5C8D"/>
    <w:multiLevelType w:val="hybridMultilevel"/>
    <w:tmpl w:val="9FB43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C4BFB"/>
    <w:multiLevelType w:val="hybridMultilevel"/>
    <w:tmpl w:val="1D268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B2844"/>
    <w:multiLevelType w:val="hybridMultilevel"/>
    <w:tmpl w:val="E5B4B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03573"/>
    <w:multiLevelType w:val="hybridMultilevel"/>
    <w:tmpl w:val="8A52D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55DF5"/>
    <w:multiLevelType w:val="hybridMultilevel"/>
    <w:tmpl w:val="70780F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E2C58"/>
    <w:multiLevelType w:val="hybridMultilevel"/>
    <w:tmpl w:val="E42AD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90B60"/>
    <w:multiLevelType w:val="hybridMultilevel"/>
    <w:tmpl w:val="386A8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B07B2"/>
    <w:multiLevelType w:val="hybridMultilevel"/>
    <w:tmpl w:val="CE762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B5C39"/>
    <w:multiLevelType w:val="hybridMultilevel"/>
    <w:tmpl w:val="67746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911500">
    <w:abstractNumId w:val="8"/>
  </w:num>
  <w:num w:numId="2" w16cid:durableId="1965425392">
    <w:abstractNumId w:val="5"/>
  </w:num>
  <w:num w:numId="3" w16cid:durableId="2023892347">
    <w:abstractNumId w:val="1"/>
  </w:num>
  <w:num w:numId="4" w16cid:durableId="743114561">
    <w:abstractNumId w:val="10"/>
  </w:num>
  <w:num w:numId="5" w16cid:durableId="2025089833">
    <w:abstractNumId w:val="7"/>
  </w:num>
  <w:num w:numId="6" w16cid:durableId="925459090">
    <w:abstractNumId w:val="3"/>
  </w:num>
  <w:num w:numId="7" w16cid:durableId="595870345">
    <w:abstractNumId w:val="4"/>
  </w:num>
  <w:num w:numId="8" w16cid:durableId="1909879968">
    <w:abstractNumId w:val="9"/>
  </w:num>
  <w:num w:numId="9" w16cid:durableId="832450149">
    <w:abstractNumId w:val="0"/>
  </w:num>
  <w:num w:numId="10" w16cid:durableId="1372219979">
    <w:abstractNumId w:val="2"/>
  </w:num>
  <w:num w:numId="11" w16cid:durableId="444737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81"/>
    <w:rsid w:val="000273CB"/>
    <w:rsid w:val="000557F8"/>
    <w:rsid w:val="000839F9"/>
    <w:rsid w:val="000947D5"/>
    <w:rsid w:val="001C4E41"/>
    <w:rsid w:val="002172EC"/>
    <w:rsid w:val="0027332C"/>
    <w:rsid w:val="00281F1D"/>
    <w:rsid w:val="002B317C"/>
    <w:rsid w:val="0035153F"/>
    <w:rsid w:val="003D120D"/>
    <w:rsid w:val="00415DD9"/>
    <w:rsid w:val="004323F8"/>
    <w:rsid w:val="004A3885"/>
    <w:rsid w:val="004D423D"/>
    <w:rsid w:val="004F2FA1"/>
    <w:rsid w:val="00604192"/>
    <w:rsid w:val="006843B9"/>
    <w:rsid w:val="006851FF"/>
    <w:rsid w:val="00746D4A"/>
    <w:rsid w:val="007951DE"/>
    <w:rsid w:val="007F209E"/>
    <w:rsid w:val="0081742C"/>
    <w:rsid w:val="00836A35"/>
    <w:rsid w:val="008670B4"/>
    <w:rsid w:val="008863F4"/>
    <w:rsid w:val="008D5E90"/>
    <w:rsid w:val="009705C4"/>
    <w:rsid w:val="00971F7D"/>
    <w:rsid w:val="00977935"/>
    <w:rsid w:val="009E7DBF"/>
    <w:rsid w:val="00A175C4"/>
    <w:rsid w:val="00A22EC1"/>
    <w:rsid w:val="00B43286"/>
    <w:rsid w:val="00B82ACE"/>
    <w:rsid w:val="00BE02B7"/>
    <w:rsid w:val="00C2612E"/>
    <w:rsid w:val="00C267AC"/>
    <w:rsid w:val="00C4743A"/>
    <w:rsid w:val="00C62FF0"/>
    <w:rsid w:val="00C76D2A"/>
    <w:rsid w:val="00C91E71"/>
    <w:rsid w:val="00C9260D"/>
    <w:rsid w:val="00CB5581"/>
    <w:rsid w:val="00CC0C62"/>
    <w:rsid w:val="00D61CF8"/>
    <w:rsid w:val="00D81CCA"/>
    <w:rsid w:val="00E351E3"/>
    <w:rsid w:val="00E5537A"/>
    <w:rsid w:val="00F2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87E8F5"/>
  <w15:chartTrackingRefBased/>
  <w15:docId w15:val="{B55EC38A-53F0-4A51-88A3-639AF7E8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za/sites/default/files/gcis_document/201505/act-89-1991s.pdf" TargetMode="External"/><Relationship Id="rId13" Type="http://schemas.openxmlformats.org/officeDocument/2006/relationships/hyperlink" Target="https://ptrc.ca/pub/docs/annual-reports/annual%20report%202017%202018_sprea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ive.coalindia.in/DesktopModules/DocumentList/documents/Annual_Report_Accounts_2017-18_10082018.pdf" TargetMode="External"/><Relationship Id="rId12" Type="http://schemas.openxmlformats.org/officeDocument/2006/relationships/hyperlink" Target="https://fas.org/sgp/crs/misc/R43128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bic.gov.in/htdocs-cbec/customs/cst1617-020217/cst1617-0202-idx" TargetMode="External"/><Relationship Id="rId11" Type="http://schemas.openxmlformats.org/officeDocument/2006/relationships/hyperlink" Target="http://www.treasury.gov.za/documents/National%20Budget/2020/review/FullBR.pdf" TargetMode="External"/><Relationship Id="rId5" Type="http://schemas.openxmlformats.org/officeDocument/2006/relationships/hyperlink" Target="https://www.indiabudget.gov.in/budget2012-2013/ub2012-13/cen/cus1212.pdf" TargetMode="External"/><Relationship Id="rId15" Type="http://schemas.openxmlformats.org/officeDocument/2006/relationships/hyperlink" Target="https://assets.publishing.service.gov.uk/government/uploads/system/uploads/attachment_data/file/922678/Coal_Authority_Annual_Report_and_Accounts_2019-20.pdf" TargetMode="External"/><Relationship Id="rId10" Type="http://schemas.openxmlformats.org/officeDocument/2006/relationships/hyperlink" Target="https://www.cnbc.com/2018/02/21/south-africa-raises-vat-for-the-first-time-in-25-yea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za/sites/default/files/gcis_document/201409/a5-010.pdf" TargetMode="External"/><Relationship Id="rId14" Type="http://schemas.openxmlformats.org/officeDocument/2006/relationships/hyperlink" Target="https://www.gov.uk/government/organisations/the-coal-autho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Kuehl</dc:creator>
  <cp:keywords/>
  <dc:description/>
  <cp:lastModifiedBy>Claire Potdevin</cp:lastModifiedBy>
  <cp:revision>3</cp:revision>
  <dcterms:created xsi:type="dcterms:W3CDTF">2022-06-02T17:41:00Z</dcterms:created>
  <dcterms:modified xsi:type="dcterms:W3CDTF">2022-06-02T17:42:00Z</dcterms:modified>
</cp:coreProperties>
</file>